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EC" w:rsidRPr="005D5B62" w:rsidRDefault="000459EC" w:rsidP="000459E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>Совет Зырянского сельского поселения</w:t>
      </w:r>
    </w:p>
    <w:p w:rsidR="000459EC" w:rsidRPr="005D5B62" w:rsidRDefault="000459EC" w:rsidP="000459EC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Решение </w:t>
      </w:r>
    </w:p>
    <w:p w:rsidR="000459EC" w:rsidRPr="005D5B62" w:rsidRDefault="000459EC" w:rsidP="000459EC">
      <w:pPr>
        <w:jc w:val="center"/>
        <w:rPr>
          <w:rFonts w:ascii="Times New Roman" w:hAnsi="Times New Roman" w:cs="Times New Roman"/>
          <w:bCs/>
          <w:caps/>
          <w:sz w:val="32"/>
          <w:szCs w:val="24"/>
        </w:rPr>
      </w:pPr>
      <w:r w:rsidRPr="005D5B62">
        <w:rPr>
          <w:rFonts w:ascii="Times New Roman" w:hAnsi="Times New Roman" w:cs="Times New Roman"/>
          <w:bCs/>
          <w:caps/>
          <w:sz w:val="32"/>
          <w:szCs w:val="24"/>
        </w:rPr>
        <w:t>(проект)</w:t>
      </w:r>
    </w:p>
    <w:p w:rsidR="000459EC" w:rsidRPr="008D7FDD" w:rsidRDefault="000459EC" w:rsidP="000459EC">
      <w:pPr>
        <w:spacing w:before="360" w:after="360"/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7FDD">
        <w:rPr>
          <w:rFonts w:ascii="Times New Roman" w:hAnsi="Times New Roman" w:cs="Times New Roman"/>
          <w:bCs/>
          <w:caps/>
          <w:sz w:val="24"/>
          <w:szCs w:val="24"/>
        </w:rPr>
        <w:t>00.12.2014                                                                                                                            № ___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Зырянского сельского поселения, </w:t>
      </w:r>
      <w:proofErr w:type="gramEnd"/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ПОСЕЛЕНИЯ РЕШИЛ</w:t>
      </w:r>
      <w:r w:rsidRPr="008D7F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Зырянского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Зырянского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0459EC" w:rsidRPr="008D7FDD" w:rsidRDefault="000459EC" w:rsidP="000459EC">
      <w:pPr>
        <w:pStyle w:val="Default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946275">
        <w:t>Опубликовать настоящее решение  в официальном печатном</w:t>
      </w:r>
      <w:r w:rsidRPr="008D7FDD">
        <w:t xml:space="preserve"> издании – </w:t>
      </w:r>
      <w:r w:rsidR="00C52B34">
        <w:t>________________</w:t>
      </w:r>
      <w:r w:rsidRPr="008D7FDD">
        <w:t xml:space="preserve"> и разместить на официальном сайте </w:t>
      </w:r>
      <w:r>
        <w:t>Зырянского сельского поселения</w:t>
      </w:r>
      <w:r w:rsidRPr="008D7FDD">
        <w:t xml:space="preserve"> </w:t>
      </w:r>
      <w:r>
        <w:t>по адресу:___________________</w:t>
      </w: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0459EC" w:rsidRPr="008D7FDD" w:rsidRDefault="000459EC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Совета поселения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C52B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Глава поселения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9EC" w:rsidRPr="008D7FDD" w:rsidRDefault="000459EC" w:rsidP="000459EC">
      <w:pPr>
        <w:jc w:val="both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          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52B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0459EC" w:rsidRPr="008D7FDD" w:rsidRDefault="000459EC" w:rsidP="000459EC">
      <w:pPr>
        <w:pStyle w:val="a9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Зырянского 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________2015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Зырянского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Зырянского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Зырянского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Зырянского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21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bCs/>
          <w:color w:val="000000"/>
          <w:sz w:val="24"/>
          <w:szCs w:val="24"/>
        </w:rPr>
        <w:t>12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>
        <w:rPr>
          <w:rFonts w:cs="Times New Roman"/>
          <w:bCs/>
          <w:color w:val="000000"/>
          <w:sz w:val="24"/>
          <w:szCs w:val="24"/>
        </w:rPr>
        <w:t>1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ООО НПЦ "</w:t>
      </w:r>
      <w:proofErr w:type="spellStart"/>
      <w:r>
        <w:rPr>
          <w:rFonts w:cs="Times New Roman"/>
          <w:bCs/>
          <w:color w:val="000000"/>
          <w:sz w:val="24"/>
          <w:szCs w:val="24"/>
        </w:rPr>
        <w:t>Сибземресурсы</w:t>
      </w:r>
      <w:proofErr w:type="spellEnd"/>
      <w:r>
        <w:rPr>
          <w:rFonts w:cs="Times New Roman"/>
          <w:bCs/>
          <w:color w:val="000000"/>
          <w:sz w:val="24"/>
          <w:szCs w:val="24"/>
        </w:rPr>
        <w:t>", г</w:t>
      </w:r>
      <w:proofErr w:type="gramStart"/>
      <w:r>
        <w:rPr>
          <w:rFonts w:cs="Times New Roman"/>
          <w:bCs/>
          <w:color w:val="000000"/>
          <w:sz w:val="24"/>
          <w:szCs w:val="24"/>
        </w:rPr>
        <w:t>.</w:t>
      </w:r>
      <w:r w:rsidR="00652D41">
        <w:rPr>
          <w:rFonts w:cs="Times New Roman"/>
          <w:bCs/>
          <w:color w:val="000000"/>
          <w:sz w:val="24"/>
          <w:szCs w:val="24"/>
        </w:rPr>
        <w:t>О</w:t>
      </w:r>
      <w:proofErr w:type="gramEnd"/>
      <w:r w:rsidR="00652D41">
        <w:rPr>
          <w:rFonts w:cs="Times New Roman"/>
          <w:bCs/>
          <w:color w:val="000000"/>
          <w:sz w:val="24"/>
          <w:szCs w:val="24"/>
        </w:rPr>
        <w:t>мск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652D41" w:rsidRPr="00652D41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A18C3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млн.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BF74A8" w:rsidRDefault="00DA18C3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26,37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Default="00DA18C3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Зырянского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обоснованию.</w:t>
            </w:r>
          </w:p>
          <w:p w:rsidR="00DA18C3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1. Пояснительная записка, часть 2, раздел 2.2, глава 2.2.5</w:t>
            </w:r>
          </w:p>
          <w:p w:rsidR="00DA18C3" w:rsidRDefault="00DA18C3">
            <w:pPr>
              <w:pStyle w:val="a3"/>
              <w:spacing w:after="0" w:line="100" w:lineRule="atLeast"/>
            </w:pPr>
          </w:p>
        </w:tc>
      </w:tr>
      <w:tr w:rsidR="00DA18C3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</w:tr>
      <w:tr w:rsidR="00DA18C3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</w:tr>
    </w:tbl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 xml:space="preserve">2..2, глава 2.2.5)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ми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984" w:type="dxa"/>
          </w:tcPr>
          <w:p w:rsidR="002C0134" w:rsidRPr="00681CB8" w:rsidRDefault="003E5D1A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 Зырянского 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Default="002C0134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C0134" w:rsidRPr="00681CB8" w:rsidRDefault="002C0134" w:rsidP="002365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1.</w:t>
            </w:r>
          </w:p>
          <w:p w:rsidR="002C0134" w:rsidRDefault="002C0134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2,</w:t>
            </w:r>
          </w:p>
          <w:p w:rsidR="002C0134" w:rsidRPr="00681CB8" w:rsidRDefault="002C0134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81CB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, глава 2.2.3</w:t>
            </w: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DA18C3">
        <w:rPr>
          <w:rFonts w:ascii="Times New Roman" w:hAnsi="Times New Roman" w:cs="Times New Roman"/>
          <w:sz w:val="24"/>
          <w:szCs w:val="24"/>
        </w:rPr>
        <w:t>часть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8C3">
        <w:rPr>
          <w:rFonts w:ascii="Times New Roman" w:hAnsi="Times New Roman" w:cs="Times New Roman"/>
          <w:sz w:val="24"/>
          <w:szCs w:val="24"/>
        </w:rPr>
        <w:t>.2;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8C3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0726F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C0134" w:rsidRPr="00F0726F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DA18C3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48"/>
        <w:gridCol w:w="2203"/>
        <w:gridCol w:w="1421"/>
        <w:gridCol w:w="1279"/>
        <w:gridCol w:w="3637"/>
        <w:gridCol w:w="1437"/>
      </w:tblGrid>
      <w:tr w:rsidR="00C0540B" w:rsidTr="00C0540B">
        <w:trPr>
          <w:trHeight w:val="41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0540B" w:rsidTr="00C0540B">
        <w:trPr>
          <w:trHeight w:val="55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  <w:r>
              <w:rPr>
                <w:sz w:val="24"/>
                <w:szCs w:val="24"/>
              </w:rPr>
              <w:t xml:space="preserve"> сжиженного газа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</w:p>
        </w:tc>
      </w:tr>
      <w:tr w:rsidR="00C0540B" w:rsidTr="00C0540B">
        <w:trPr>
          <w:trHeight w:val="40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Расход природного газа   населением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t>5980,0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Проектная документация:</w:t>
            </w:r>
          </w:p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«Газоснабжение с. </w:t>
            </w:r>
            <w:proofErr w:type="spellStart"/>
            <w:r>
              <w:rPr>
                <w:sz w:val="24"/>
                <w:szCs w:val="24"/>
              </w:rPr>
              <w:t>Берлинка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Зырянского</w:t>
            </w:r>
            <w:proofErr w:type="gramEnd"/>
            <w:r>
              <w:rPr>
                <w:sz w:val="24"/>
                <w:szCs w:val="24"/>
              </w:rPr>
              <w:t xml:space="preserve"> района Томской области», утвержденная распоряжением Администрации Зырянского района от 20.12.2013 № 482-ра/2013</w:t>
            </w:r>
          </w:p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bookmarkStart w:id="0" w:name="__DdeLink__785_722832625"/>
            <w:bookmarkEnd w:id="0"/>
            <w:r>
              <w:rPr>
                <w:sz w:val="24"/>
                <w:szCs w:val="24"/>
              </w:rPr>
              <w:t xml:space="preserve">«Газоснабжение с. Зырянское </w:t>
            </w:r>
            <w:proofErr w:type="gramStart"/>
            <w:r>
              <w:rPr>
                <w:sz w:val="24"/>
                <w:szCs w:val="24"/>
              </w:rPr>
              <w:lastRenderedPageBreak/>
              <w:t>Зырянского</w:t>
            </w:r>
            <w:proofErr w:type="gramEnd"/>
            <w:r>
              <w:rPr>
                <w:sz w:val="24"/>
                <w:szCs w:val="24"/>
              </w:rPr>
              <w:t xml:space="preserve"> района Томской области», утвержденная распоряжением Администрации Зырянского района от 20.12.2013 № 483-ра/2013</w:t>
            </w:r>
          </w:p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«Газоснабжение с. </w:t>
            </w:r>
            <w:proofErr w:type="spellStart"/>
            <w:r>
              <w:rPr>
                <w:sz w:val="24"/>
                <w:szCs w:val="24"/>
              </w:rPr>
              <w:t>Цыганово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Зырянского</w:t>
            </w:r>
            <w:proofErr w:type="gramEnd"/>
            <w:r>
              <w:rPr>
                <w:sz w:val="24"/>
                <w:szCs w:val="24"/>
              </w:rPr>
              <w:t xml:space="preserve"> района Томской области», утвержденная распоряжением Администрации Зырянского района от 20.12.2013 № 484-ра/2013</w:t>
            </w:r>
          </w:p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«Газоснабжение с. Семеновка </w:t>
            </w:r>
            <w:proofErr w:type="gramStart"/>
            <w:r>
              <w:rPr>
                <w:sz w:val="24"/>
                <w:szCs w:val="24"/>
              </w:rPr>
              <w:t>Зырянского</w:t>
            </w:r>
            <w:proofErr w:type="gramEnd"/>
            <w:r>
              <w:rPr>
                <w:sz w:val="24"/>
                <w:szCs w:val="24"/>
              </w:rPr>
              <w:t xml:space="preserve"> района Томской области», утвержденная распоряжением Администрации Зырянского района от 20.12.2013 № 485-ра/2013</w:t>
            </w:r>
          </w:p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«Газоснабжение пос. 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Зырянского</w:t>
            </w:r>
            <w:proofErr w:type="gramEnd"/>
            <w:r>
              <w:rPr>
                <w:sz w:val="24"/>
                <w:szCs w:val="24"/>
              </w:rPr>
              <w:t xml:space="preserve"> района Томской области», утвержденная распоряжением Администрации Зырянского района от 20.12.2013 № 486-ра/2013</w:t>
            </w:r>
          </w:p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 xml:space="preserve">Исполнитель: </w:t>
            </w:r>
            <w:r>
              <w:rPr>
                <w:sz w:val="24"/>
                <w:szCs w:val="24"/>
              </w:rPr>
              <w:t>ОАО Головной научно-исследовательский и проектный институт по распределению и использованию газа «</w:t>
            </w:r>
            <w:proofErr w:type="spellStart"/>
            <w:r>
              <w:rPr>
                <w:sz w:val="24"/>
                <w:szCs w:val="24"/>
              </w:rPr>
              <w:t>Гипрониигаз</w:t>
            </w:r>
            <w:proofErr w:type="spellEnd"/>
            <w:r>
              <w:rPr>
                <w:sz w:val="24"/>
                <w:szCs w:val="24"/>
              </w:rPr>
              <w:t>» Новосибирский филиал</w:t>
            </w: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</w:p>
        </w:tc>
      </w:tr>
    </w:tbl>
    <w:p w:rsidR="002C0134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602A20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 w:cs="Times New Roman"/>
          <w:sz w:val="24"/>
        </w:rPr>
        <w:t>:</w:t>
      </w:r>
    </w:p>
    <w:p w:rsidR="002C0134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</w:t>
      </w:r>
      <w:proofErr w:type="spellStart"/>
      <w:r w:rsidR="00C0540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>
        <w:rPr>
          <w:rFonts w:ascii="Times New Roman" w:hAnsi="Times New Roman" w:cs="Times New Roman"/>
          <w:sz w:val="24"/>
          <w:szCs w:val="24"/>
        </w:rPr>
        <w:t xml:space="preserve">  установлен </w:t>
      </w:r>
      <w:r w:rsidR="00C0540B" w:rsidRPr="00C0540B">
        <w:rPr>
          <w:rFonts w:ascii="Times New Roman" w:hAnsi="Times New Roman" w:cs="Times New Roman"/>
          <w:sz w:val="24"/>
          <w:szCs w:val="24"/>
        </w:rPr>
        <w:t>Приказ</w:t>
      </w:r>
      <w:r w:rsidR="00C0540B">
        <w:rPr>
          <w:rFonts w:ascii="Times New Roman" w:hAnsi="Times New Roman" w:cs="Times New Roman"/>
          <w:sz w:val="24"/>
          <w:szCs w:val="24"/>
        </w:rPr>
        <w:t>ом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</w:r>
      <w:r w:rsidR="00C0540B">
        <w:rPr>
          <w:rFonts w:ascii="Times New Roman" w:hAnsi="Times New Roman" w:cs="Times New Roman"/>
          <w:sz w:val="24"/>
          <w:szCs w:val="24"/>
        </w:rPr>
        <w:t>.</w:t>
      </w:r>
    </w:p>
    <w:p w:rsidR="007031C1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природного газа определен проектной документацией, подготовленной</w:t>
      </w:r>
      <w:r w:rsidRPr="00C0540B">
        <w:rPr>
          <w:sz w:val="24"/>
          <w:szCs w:val="24"/>
        </w:rPr>
        <w:t xml:space="preserve"> </w:t>
      </w:r>
      <w:r w:rsidRPr="00C0540B">
        <w:rPr>
          <w:rFonts w:ascii="Times New Roman" w:hAnsi="Times New Roman" w:cs="Times New Roman"/>
          <w:sz w:val="24"/>
          <w:szCs w:val="24"/>
        </w:rPr>
        <w:t>ОАО Головной научно-исследовательский и проектный институт по распределению и использованию газа «</w:t>
      </w:r>
      <w:proofErr w:type="spellStart"/>
      <w:r w:rsidRPr="00C0540B">
        <w:rPr>
          <w:rFonts w:ascii="Times New Roman" w:hAnsi="Times New Roman" w:cs="Times New Roman"/>
          <w:sz w:val="24"/>
          <w:szCs w:val="24"/>
        </w:rPr>
        <w:t>Гипрониигаз</w:t>
      </w:r>
      <w:proofErr w:type="spellEnd"/>
      <w:r w:rsidRPr="00C0540B">
        <w:rPr>
          <w:rFonts w:ascii="Times New Roman" w:hAnsi="Times New Roman" w:cs="Times New Roman"/>
          <w:sz w:val="24"/>
          <w:szCs w:val="24"/>
        </w:rPr>
        <w:t>» Новосибирский филиал</w:t>
      </w:r>
      <w:r>
        <w:rPr>
          <w:rFonts w:ascii="Times New Roman" w:hAnsi="Times New Roman" w:cs="Times New Roman"/>
          <w:sz w:val="24"/>
          <w:szCs w:val="24"/>
        </w:rPr>
        <w:t xml:space="preserve"> для населенных пунктов Зырянского сельского поселения.</w:t>
      </w:r>
    </w:p>
    <w:p w:rsidR="00C0540B" w:rsidRP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3E5D1A" w:rsidRPr="00452551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Зырянского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1. </w:t>
            </w: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3E5D1A" w:rsidRPr="00B87C79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  <w:r w:rsidRPr="00B87C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раздел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2.2, глава 2.2.1</w:t>
            </w: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C5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Pr="00A35E04" w:rsidRDefault="003E5D1A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Генеральным планом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2.2, глава 2.2.1)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3E5D1A" w:rsidRDefault="003E5D1A" w:rsidP="003E5D1A">
      <w:pPr>
        <w:spacing w:after="0" w:line="100" w:lineRule="atLeast"/>
        <w:jc w:val="both"/>
      </w:pP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681CB8" w:rsidTr="00222F1B">
        <w:trPr>
          <w:trHeight w:val="293"/>
        </w:trPr>
        <w:tc>
          <w:tcPr>
            <w:tcW w:w="56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22F1B" w:rsidRPr="00681CB8" w:rsidTr="00236515">
        <w:trPr>
          <w:trHeight w:val="555"/>
        </w:trPr>
        <w:tc>
          <w:tcPr>
            <w:tcW w:w="567" w:type="dxa"/>
            <w:vMerge w:val="restart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22F1B" w:rsidRPr="00D82CB0" w:rsidRDefault="00222F1B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36515" w:rsidRDefault="00236515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Зырянского сельского поселения </w:t>
            </w:r>
          </w:p>
          <w:p w:rsidR="00222F1B" w:rsidRPr="00681CB8" w:rsidRDefault="00222F1B" w:rsidP="00236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36515" w:rsidRDefault="00236515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236515" w:rsidRDefault="00236515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1. </w:t>
            </w: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22F1B" w:rsidRPr="00B87C79" w:rsidRDefault="00236515" w:rsidP="002365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  <w:r w:rsidRPr="00B87C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раздел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2.2, глава 2.2.2</w:t>
            </w:r>
          </w:p>
        </w:tc>
      </w:tr>
      <w:tr w:rsidR="00222F1B" w:rsidRPr="00681CB8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1,55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2.2;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2.2.2)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281593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Зырянского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Default="00236515" w:rsidP="00236515">
            <w:pPr>
              <w:pStyle w:val="a3"/>
              <w:spacing w:after="0" w:line="100" w:lineRule="atLeast"/>
            </w:pPr>
            <w:r w:rsidRPr="00236515">
              <w:rPr>
                <w:rFonts w:cs="Times New Roman"/>
                <w:sz w:val="24"/>
                <w:szCs w:val="24"/>
              </w:rPr>
              <w:t>часть 2, раздел 2.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36515">
              <w:rPr>
                <w:rFonts w:cs="Times New Roman"/>
                <w:sz w:val="24"/>
                <w:szCs w:val="24"/>
              </w:rPr>
              <w:t>, глава 2.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3651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101B1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BE3AE8"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2.1;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2.1.7)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7031C1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  Расчетные показатели:</w:t>
      </w:r>
    </w:p>
    <w:p w:rsidR="00236515" w:rsidRPr="00236515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236515">
            <w:pPr>
              <w:pStyle w:val="a3"/>
              <w:spacing w:after="0" w:line="100" w:lineRule="atLeast"/>
            </w:pPr>
            <w:bookmarkStart w:id="1" w:name="__DdeLink__14442_958356907"/>
            <w:r>
              <w:rPr>
                <w:sz w:val="24"/>
                <w:szCs w:val="24"/>
              </w:rPr>
              <w:t>Генеральный план Зырянского сельского поселения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BE3AE8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BE3AE8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A02E6B" w:rsidRDefault="00BE3AE8" w:rsidP="00787186">
            <w:pPr>
              <w:pStyle w:val="a3"/>
              <w:spacing w:after="0" w:line="100" w:lineRule="atLeast"/>
            </w:pPr>
            <w:r w:rsidRPr="00BE3AE8">
              <w:rPr>
                <w:rFonts w:cs="Times New Roman"/>
                <w:sz w:val="24"/>
                <w:szCs w:val="24"/>
              </w:rPr>
              <w:t>часть 2, раздел 2.2, глава 2.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02E6B" w:rsidTr="00787186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3651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  <w:r w:rsidR="002E3078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 42.13330.2011 "</w:t>
            </w:r>
            <w:r w:rsidR="00BE3AE8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  <w:r w:rsidR="002D39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7031C1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  <w:r w:rsidR="00236515">
              <w:rPr>
                <w:sz w:val="24"/>
                <w:szCs w:val="24"/>
              </w:rPr>
              <w:t>Таблица 5</w:t>
            </w:r>
          </w:p>
        </w:tc>
      </w:tr>
    </w:tbl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BE3AE8"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="00BE3AE8">
        <w:rPr>
          <w:rFonts w:ascii="Times New Roman" w:hAnsi="Times New Roman" w:cs="Times New Roman"/>
          <w:sz w:val="24"/>
          <w:szCs w:val="24"/>
        </w:rPr>
        <w:t>1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BE3AE8">
        <w:rPr>
          <w:rFonts w:ascii="Times New Roman" w:hAnsi="Times New Roman" w:cs="Times New Roman"/>
          <w:sz w:val="24"/>
          <w:szCs w:val="24"/>
        </w:rPr>
        <w:t>часть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sz w:val="24"/>
          <w:szCs w:val="24"/>
        </w:rPr>
        <w:t>2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BE3AE8">
        <w:rPr>
          <w:rFonts w:ascii="Times New Roman" w:hAnsi="Times New Roman" w:cs="Times New Roman"/>
          <w:sz w:val="24"/>
          <w:szCs w:val="24"/>
        </w:rPr>
        <w:t>2.2;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sz w:val="24"/>
          <w:szCs w:val="24"/>
        </w:rPr>
        <w:t>глава 2.1.4)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07.01-89*). </w:t>
      </w:r>
    </w:p>
    <w:p w:rsidR="00A02E6B" w:rsidRDefault="00A02E6B">
      <w:pPr>
        <w:pStyle w:val="a3"/>
      </w:pPr>
    </w:p>
    <w:p w:rsidR="00BE3AE8" w:rsidRPr="00452551" w:rsidRDefault="00BE3AE8" w:rsidP="00BE3AE8">
      <w:pPr>
        <w:pStyle w:val="a9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BE3AE8" w:rsidRPr="00BE3AE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Зырянского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Default="00BE3AE8" w:rsidP="00BE3AE8">
            <w:pPr>
              <w:pStyle w:val="a3"/>
              <w:spacing w:after="0" w:line="100" w:lineRule="atLeast"/>
            </w:pPr>
            <w:r w:rsidRPr="00BE3AE8">
              <w:rPr>
                <w:rFonts w:cs="Times New Roman"/>
                <w:sz w:val="24"/>
                <w:szCs w:val="24"/>
              </w:rPr>
              <w:t>часть 2, раздел 2.2, глава 2.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E3AE8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Радиус пешеходной доступности общеобразовательных организаций, в том </w:t>
            </w:r>
            <w:r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787186">
              <w:rPr>
                <w:sz w:val="24"/>
                <w:szCs w:val="24"/>
              </w:rPr>
              <w:t>Свод правил.</w:t>
            </w:r>
          </w:p>
          <w:p w:rsidR="00BE3AE8" w:rsidRDefault="00BE3AE8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</w:t>
            </w:r>
            <w:r>
              <w:rPr>
                <w:sz w:val="24"/>
                <w:szCs w:val="24"/>
              </w:rPr>
              <w:lastRenderedPageBreak/>
              <w:t>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Default="00BE3AE8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 xml:space="preserve"> пункт 10.5.</w:t>
            </w:r>
          </w:p>
        </w:tc>
      </w:tr>
      <w:tr w:rsidR="00BE3AE8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</w:tbl>
    <w:p w:rsidR="007031C1" w:rsidRDefault="007031C1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2.2;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2.1.4)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Default="00787186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6D3A74" w:rsidRP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5C76C9" w:rsidRPr="00C7533E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r w:rsidR="006D3A74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Планировка и застройка террито</w:t>
            </w:r>
            <w:r w:rsidR="006D3A74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C76C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6D3A74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зованием</w:t>
            </w:r>
            <w:proofErr w:type="spellEnd"/>
            <w:r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5C76C9" w:rsidRDefault="005C76C9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lastRenderedPageBreak/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6D3A74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 w:rsidR="006D3A74">
              <w:rPr>
                <w:sz w:val="24"/>
                <w:szCs w:val="24"/>
              </w:rPr>
              <w:t>Приложение</w:t>
            </w:r>
            <w:proofErr w:type="gramStart"/>
            <w:r w:rsidR="006D3A74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Default="006D3A74">
      <w:pPr>
        <w:pStyle w:val="a9"/>
        <w:ind w:left="900"/>
        <w:jc w:val="both"/>
      </w:pPr>
    </w:p>
    <w:p w:rsidR="006D3A74" w:rsidRPr="008A14FA" w:rsidRDefault="006D3A74" w:rsidP="006D3A74">
      <w:pPr>
        <w:pStyle w:val="a9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  <w:highlight w:val="yellow"/>
        </w:rPr>
      </w:pPr>
      <w:r w:rsidRPr="008A14FA">
        <w:rPr>
          <w:rFonts w:cs="Times New Roman"/>
          <w:sz w:val="24"/>
          <w:szCs w:val="24"/>
          <w:highlight w:val="yellow"/>
        </w:rPr>
        <w:t>Объекты, относящиеся к области утилизации и переработки бытовых и промышленных отходов.</w:t>
      </w:r>
    </w:p>
    <w:p w:rsidR="006D3A74" w:rsidRPr="006D3A74" w:rsidRDefault="006D3A74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Pr="00CA0C75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r w:rsidRPr="001E7F82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Pr="00DA18C3">
        <w:rPr>
          <w:rFonts w:ascii="Times New Roman" w:hAnsi="Times New Roman" w:cs="Times New Roman"/>
          <w:sz w:val="24"/>
          <w:szCs w:val="24"/>
        </w:rPr>
        <w:t>Зырянского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2.2;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2.2.8)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Pr="00DA18C3">
        <w:rPr>
          <w:rFonts w:cs="Times New Roman"/>
          <w:sz w:val="24"/>
          <w:szCs w:val="24"/>
        </w:rPr>
        <w:t>Зырянского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Pr="00DA18C3">
        <w:rPr>
          <w:rFonts w:cs="Times New Roman"/>
          <w:sz w:val="24"/>
          <w:szCs w:val="24"/>
        </w:rPr>
        <w:t>Зырянского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 w:rsidRPr="00B64DE0">
        <w:rPr>
          <w:rFonts w:cs="Times New Roman"/>
          <w:sz w:val="24"/>
          <w:szCs w:val="24"/>
        </w:rPr>
        <w:t xml:space="preserve"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</w:t>
      </w:r>
      <w:r w:rsidRPr="00B64DE0">
        <w:rPr>
          <w:rFonts w:cs="Times New Roman"/>
          <w:sz w:val="24"/>
          <w:szCs w:val="24"/>
        </w:rPr>
        <w:lastRenderedPageBreak/>
        <w:t>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Зырянского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222F1B"/>
    <w:rsid w:val="00236515"/>
    <w:rsid w:val="002B0A1A"/>
    <w:rsid w:val="002C0134"/>
    <w:rsid w:val="002D3957"/>
    <w:rsid w:val="002E3078"/>
    <w:rsid w:val="00317DD4"/>
    <w:rsid w:val="00390D96"/>
    <w:rsid w:val="003E5D1A"/>
    <w:rsid w:val="0044563D"/>
    <w:rsid w:val="00576BF6"/>
    <w:rsid w:val="005C76C9"/>
    <w:rsid w:val="006101B1"/>
    <w:rsid w:val="00652D41"/>
    <w:rsid w:val="006D3A74"/>
    <w:rsid w:val="007031C1"/>
    <w:rsid w:val="0072545C"/>
    <w:rsid w:val="00787186"/>
    <w:rsid w:val="00861416"/>
    <w:rsid w:val="008A14FA"/>
    <w:rsid w:val="009829C3"/>
    <w:rsid w:val="009E14BF"/>
    <w:rsid w:val="00A02E6B"/>
    <w:rsid w:val="00B5261F"/>
    <w:rsid w:val="00BE3AE8"/>
    <w:rsid w:val="00BF74A8"/>
    <w:rsid w:val="00C0540B"/>
    <w:rsid w:val="00C16F83"/>
    <w:rsid w:val="00C368BA"/>
    <w:rsid w:val="00C52B34"/>
    <w:rsid w:val="00C7533E"/>
    <w:rsid w:val="00CA7A08"/>
    <w:rsid w:val="00DA18C3"/>
    <w:rsid w:val="00DF759F"/>
    <w:rsid w:val="00E96541"/>
    <w:rsid w:val="00EA7495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Родченко</cp:lastModifiedBy>
  <cp:revision>2</cp:revision>
  <cp:lastPrinted>2014-10-20T04:18:00Z</cp:lastPrinted>
  <dcterms:created xsi:type="dcterms:W3CDTF">2015-02-09T07:18:00Z</dcterms:created>
  <dcterms:modified xsi:type="dcterms:W3CDTF">2015-02-09T07:18:00Z</dcterms:modified>
</cp:coreProperties>
</file>